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English"/>
    <w:p w:rsidR="001E36C4" w:rsidRPr="001E36C4" w:rsidRDefault="001E36C4" w:rsidP="001E36C4">
      <w:pPr>
        <w:pStyle w:val="a7"/>
        <w:ind w:leftChars="0" w:left="420"/>
        <w:jc w:val="left"/>
      </w:pPr>
      <w:r>
        <w:fldChar w:fldCharType="begin"/>
      </w:r>
      <w:r>
        <w:instrText>HYPERLINK  \l "</w:instrText>
      </w:r>
      <w:r>
        <w:rPr>
          <w:rFonts w:hint="eastAsia"/>
        </w:rPr>
        <w:instrText>日本語</w:instrText>
      </w:r>
      <w:r>
        <w:instrText>"</w:instrText>
      </w:r>
      <w:r>
        <w:fldChar w:fldCharType="separate"/>
      </w:r>
      <w:r>
        <w:rPr>
          <w:rStyle w:val="a8"/>
          <w:rFonts w:hint="eastAsia"/>
        </w:rPr>
        <w:t>English</w:t>
      </w:r>
      <w:r>
        <w:fldChar w:fldCharType="end"/>
      </w:r>
    </w:p>
    <w:bookmarkEnd w:id="0"/>
    <w:p w:rsidR="005F4341" w:rsidRDefault="002F5B05" w:rsidP="00D33ABE">
      <w:pPr>
        <w:pStyle w:val="a7"/>
        <w:ind w:leftChars="0" w:left="420"/>
        <w:jc w:val="center"/>
        <w:rPr>
          <w:b/>
        </w:rPr>
      </w:pPr>
      <w:r w:rsidRPr="00575A9E">
        <w:rPr>
          <w:rFonts w:hint="eastAsia"/>
          <w:b/>
        </w:rPr>
        <w:t>民法改正について</w:t>
      </w:r>
    </w:p>
    <w:p w:rsidR="00D33ABE" w:rsidRPr="00575A9E" w:rsidRDefault="00D33ABE" w:rsidP="00D33ABE">
      <w:pPr>
        <w:pStyle w:val="a7"/>
        <w:ind w:leftChars="0" w:left="420"/>
        <w:jc w:val="center"/>
        <w:rPr>
          <w:b/>
        </w:rPr>
      </w:pPr>
    </w:p>
    <w:p w:rsidR="007A0AA6" w:rsidRDefault="001C0F74" w:rsidP="009969EE">
      <w:pPr>
        <w:pStyle w:val="a7"/>
        <w:ind w:leftChars="0" w:left="420" w:firstLineChars="100" w:firstLine="210"/>
      </w:pPr>
      <w:r>
        <w:rPr>
          <w:rFonts w:hint="eastAsia"/>
        </w:rPr>
        <w:t>平成</w:t>
      </w:r>
      <w:r>
        <w:rPr>
          <w:rFonts w:hint="eastAsia"/>
        </w:rPr>
        <w:t>29</w:t>
      </w:r>
      <w:r w:rsidR="002F5B05">
        <w:rPr>
          <w:rFonts w:hint="eastAsia"/>
        </w:rPr>
        <w:t>年</w:t>
      </w:r>
      <w:r w:rsidR="00A97BAA">
        <w:rPr>
          <w:rFonts w:hint="eastAsia"/>
        </w:rPr>
        <w:t>5</w:t>
      </w:r>
      <w:r w:rsidR="00A97BAA">
        <w:rPr>
          <w:rFonts w:hint="eastAsia"/>
        </w:rPr>
        <w:t>月</w:t>
      </w:r>
      <w:r w:rsidR="00A97BAA">
        <w:rPr>
          <w:rFonts w:hint="eastAsia"/>
        </w:rPr>
        <w:t>26</w:t>
      </w:r>
      <w:r w:rsidR="00A97BAA">
        <w:rPr>
          <w:rFonts w:hint="eastAsia"/>
        </w:rPr>
        <w:t>日</w:t>
      </w:r>
      <w:r w:rsidR="00D33ABE">
        <w:rPr>
          <w:rFonts w:hint="eastAsia"/>
        </w:rPr>
        <w:t>に</w:t>
      </w:r>
      <w:r w:rsidR="00F5246D">
        <w:rPr>
          <w:rFonts w:hint="eastAsia"/>
        </w:rPr>
        <w:t>民法の大幅な</w:t>
      </w:r>
      <w:r>
        <w:rPr>
          <w:rFonts w:hint="eastAsia"/>
        </w:rPr>
        <w:t>改正</w:t>
      </w:r>
      <w:r w:rsidR="00F5246D">
        <w:rPr>
          <w:rFonts w:hint="eastAsia"/>
        </w:rPr>
        <w:t>が行われ</w:t>
      </w:r>
      <w:r w:rsidR="00D33ABE">
        <w:rPr>
          <w:rFonts w:hint="eastAsia"/>
        </w:rPr>
        <w:t>、</w:t>
      </w:r>
      <w:r>
        <w:rPr>
          <w:rFonts w:hint="eastAsia"/>
        </w:rPr>
        <w:t>平成</w:t>
      </w:r>
      <w:r>
        <w:rPr>
          <w:rFonts w:hint="eastAsia"/>
        </w:rPr>
        <w:t>32</w:t>
      </w:r>
      <w:r>
        <w:rPr>
          <w:rFonts w:hint="eastAsia"/>
        </w:rPr>
        <w:t>年</w:t>
      </w:r>
      <w:r w:rsidR="00815010">
        <w:rPr>
          <w:rFonts w:hint="eastAsia"/>
        </w:rPr>
        <w:t>4</w:t>
      </w:r>
      <w:r w:rsidR="00815010">
        <w:rPr>
          <w:rFonts w:hint="eastAsia"/>
        </w:rPr>
        <w:t>月</w:t>
      </w:r>
      <w:r w:rsidR="00815010">
        <w:rPr>
          <w:rFonts w:hint="eastAsia"/>
        </w:rPr>
        <w:t>1</w:t>
      </w:r>
      <w:r w:rsidR="00815010">
        <w:rPr>
          <w:rFonts w:hint="eastAsia"/>
        </w:rPr>
        <w:t>日</w:t>
      </w:r>
      <w:r w:rsidR="00C81FDC">
        <w:rPr>
          <w:rFonts w:hint="eastAsia"/>
        </w:rPr>
        <w:t>に</w:t>
      </w:r>
      <w:r w:rsidR="00815010">
        <w:rPr>
          <w:rFonts w:hint="eastAsia"/>
        </w:rPr>
        <w:t>全面</w:t>
      </w:r>
      <w:r w:rsidR="00C81FDC">
        <w:rPr>
          <w:rFonts w:hint="eastAsia"/>
        </w:rPr>
        <w:t>施行され</w:t>
      </w:r>
      <w:r w:rsidR="00815010">
        <w:rPr>
          <w:rFonts w:hint="eastAsia"/>
        </w:rPr>
        <w:t>ます。ただし</w:t>
      </w:r>
      <w:r w:rsidR="00F5246D">
        <w:rPr>
          <w:rFonts w:hint="eastAsia"/>
        </w:rPr>
        <w:t>、</w:t>
      </w:r>
      <w:r w:rsidR="00B96F3A">
        <w:rPr>
          <w:rFonts w:hint="eastAsia"/>
        </w:rPr>
        <w:t>施行日前の法律行為</w:t>
      </w:r>
      <w:r w:rsidR="009969EE">
        <w:rPr>
          <w:rFonts w:hint="eastAsia"/>
        </w:rPr>
        <w:t>については新法が適用されない</w:t>
      </w:r>
      <w:r w:rsidR="00B96F3A">
        <w:rPr>
          <w:rFonts w:hint="eastAsia"/>
        </w:rPr>
        <w:t>など</w:t>
      </w:r>
      <w:r w:rsidR="00815010">
        <w:rPr>
          <w:rFonts w:hint="eastAsia"/>
        </w:rPr>
        <w:t>とする</w:t>
      </w:r>
      <w:r w:rsidR="00F5246D">
        <w:rPr>
          <w:rFonts w:hint="eastAsia"/>
        </w:rPr>
        <w:t>経過措置が設けられ</w:t>
      </w:r>
      <w:r w:rsidR="00815010">
        <w:rPr>
          <w:rFonts w:hint="eastAsia"/>
        </w:rPr>
        <w:t>ています</w:t>
      </w:r>
      <w:r w:rsidR="00AD3878">
        <w:rPr>
          <w:rFonts w:hint="eastAsia"/>
        </w:rPr>
        <w:t>。</w:t>
      </w:r>
    </w:p>
    <w:p w:rsidR="006C643B" w:rsidRDefault="00AD3878" w:rsidP="008A2A61">
      <w:pPr>
        <w:pStyle w:val="a7"/>
        <w:ind w:leftChars="0" w:left="420" w:firstLineChars="100" w:firstLine="210"/>
      </w:pPr>
      <w:r>
        <w:rPr>
          <w:rFonts w:hint="eastAsia"/>
        </w:rPr>
        <w:t>今回の改正では、</w:t>
      </w:r>
      <w:r w:rsidR="002F5B05">
        <w:rPr>
          <w:rFonts w:hint="eastAsia"/>
        </w:rPr>
        <w:t>債権</w:t>
      </w:r>
      <w:r>
        <w:rPr>
          <w:rFonts w:hint="eastAsia"/>
        </w:rPr>
        <w:t>法</w:t>
      </w:r>
      <w:r w:rsidR="008D0B5F">
        <w:rPr>
          <w:rFonts w:hint="eastAsia"/>
        </w:rPr>
        <w:t>の</w:t>
      </w:r>
      <w:r w:rsidR="00123BDA">
        <w:rPr>
          <w:rFonts w:hint="eastAsia"/>
        </w:rPr>
        <w:t>改正</w:t>
      </w:r>
      <w:r w:rsidR="008D0B5F">
        <w:rPr>
          <w:rFonts w:hint="eastAsia"/>
        </w:rPr>
        <w:t>が行われ</w:t>
      </w:r>
      <w:r w:rsidR="00123BDA">
        <w:rPr>
          <w:rFonts w:hint="eastAsia"/>
        </w:rPr>
        <w:t>ました。</w:t>
      </w:r>
      <w:r w:rsidR="00D42B69">
        <w:rPr>
          <w:rFonts w:hint="eastAsia"/>
        </w:rPr>
        <w:t>変更</w:t>
      </w:r>
      <w:r>
        <w:rPr>
          <w:rFonts w:hint="eastAsia"/>
        </w:rPr>
        <w:t>点</w:t>
      </w:r>
      <w:r w:rsidR="00D42B69">
        <w:rPr>
          <w:rFonts w:hint="eastAsia"/>
        </w:rPr>
        <w:t>は、</w:t>
      </w:r>
      <w:r w:rsidR="00266B89">
        <w:rPr>
          <w:rFonts w:hint="eastAsia"/>
        </w:rPr>
        <w:t>①</w:t>
      </w:r>
      <w:r w:rsidR="00D42B69">
        <w:rPr>
          <w:rFonts w:hint="eastAsia"/>
        </w:rPr>
        <w:t>法定利率の変更（</w:t>
      </w:r>
      <w:r w:rsidR="001C0F74">
        <w:rPr>
          <w:rFonts w:hint="eastAsia"/>
        </w:rPr>
        <w:t>5%</w:t>
      </w:r>
      <w:r w:rsidR="00D42B69">
        <w:rPr>
          <w:rFonts w:hint="eastAsia"/>
        </w:rPr>
        <w:t>から</w:t>
      </w:r>
      <w:r w:rsidR="001C0F74">
        <w:rPr>
          <w:rFonts w:hint="eastAsia"/>
        </w:rPr>
        <w:t>3%</w:t>
      </w:r>
      <w:r w:rsidR="00D42B69">
        <w:rPr>
          <w:rFonts w:hint="eastAsia"/>
        </w:rPr>
        <w:t>に引き下げ）、</w:t>
      </w:r>
      <w:r w:rsidR="00266B89">
        <w:rPr>
          <w:rFonts w:hint="eastAsia"/>
        </w:rPr>
        <w:t>②</w:t>
      </w:r>
      <w:r w:rsidR="00D42B69">
        <w:rPr>
          <w:rFonts w:hint="eastAsia"/>
        </w:rPr>
        <w:t>個人保証の制限</w:t>
      </w:r>
      <w:r w:rsidR="00266B89">
        <w:rPr>
          <w:rFonts w:hint="eastAsia"/>
        </w:rPr>
        <w:t>（公正証書による意思表示</w:t>
      </w:r>
      <w:r w:rsidR="00123BDA">
        <w:rPr>
          <w:rFonts w:hint="eastAsia"/>
        </w:rPr>
        <w:t>を必要とする</w:t>
      </w:r>
      <w:r>
        <w:rPr>
          <w:rFonts w:hint="eastAsia"/>
        </w:rPr>
        <w:t>が</w:t>
      </w:r>
      <w:r w:rsidR="00266B89">
        <w:rPr>
          <w:rFonts w:hint="eastAsia"/>
        </w:rPr>
        <w:t>例外あり）</w:t>
      </w:r>
      <w:r w:rsidR="00D42B69">
        <w:rPr>
          <w:rFonts w:hint="eastAsia"/>
        </w:rPr>
        <w:t>、</w:t>
      </w:r>
      <w:r w:rsidR="00266B89">
        <w:rPr>
          <w:rFonts w:hint="eastAsia"/>
        </w:rPr>
        <w:t>③</w:t>
      </w:r>
      <w:r w:rsidR="00D42B69">
        <w:rPr>
          <w:rFonts w:hint="eastAsia"/>
        </w:rPr>
        <w:t>賃貸借契約敷金の規定（経年劣化は原状回復義務なし）、</w:t>
      </w:r>
      <w:r w:rsidR="00266B89">
        <w:rPr>
          <w:rFonts w:hint="eastAsia"/>
        </w:rPr>
        <w:t>④</w:t>
      </w:r>
      <w:r>
        <w:rPr>
          <w:rFonts w:hint="eastAsia"/>
        </w:rPr>
        <w:t>債権の</w:t>
      </w:r>
      <w:r w:rsidR="00D42B69">
        <w:rPr>
          <w:rFonts w:hint="eastAsia"/>
        </w:rPr>
        <w:t>消滅時効</w:t>
      </w:r>
      <w:r w:rsidR="00C81FDC">
        <w:rPr>
          <w:rFonts w:hint="eastAsia"/>
        </w:rPr>
        <w:t>の変更</w:t>
      </w:r>
      <w:r w:rsidR="00C8232F">
        <w:rPr>
          <w:rFonts w:hint="eastAsia"/>
        </w:rPr>
        <w:t>（商法との統一）</w:t>
      </w:r>
      <w:r w:rsidR="001C0F74">
        <w:rPr>
          <w:rFonts w:hint="eastAsia"/>
        </w:rPr>
        <w:t>など</w:t>
      </w:r>
      <w:r w:rsidR="00C81FDC">
        <w:rPr>
          <w:rFonts w:hint="eastAsia"/>
        </w:rPr>
        <w:t>です。</w:t>
      </w:r>
    </w:p>
    <w:p w:rsidR="002402EF" w:rsidRDefault="002402EF" w:rsidP="008A2A61">
      <w:pPr>
        <w:pStyle w:val="a7"/>
        <w:ind w:leftChars="0" w:left="420" w:firstLineChars="100" w:firstLine="210"/>
      </w:pPr>
    </w:p>
    <w:p w:rsidR="00D33ABE" w:rsidRDefault="00D33ABE" w:rsidP="00C8232F">
      <w:pPr>
        <w:pStyle w:val="a7"/>
        <w:ind w:leftChars="0" w:left="420"/>
      </w:pPr>
      <w:r>
        <w:rPr>
          <w:rFonts w:hint="eastAsia"/>
        </w:rPr>
        <w:t>１．法定利率の変更</w:t>
      </w:r>
    </w:p>
    <w:p w:rsidR="00D33ABE" w:rsidRDefault="002402EF" w:rsidP="00D33ABE">
      <w:pPr>
        <w:pStyle w:val="a7"/>
        <w:ind w:leftChars="0" w:left="420"/>
      </w:pPr>
      <w:r>
        <w:rPr>
          <w:rFonts w:hint="eastAsia"/>
        </w:rPr>
        <w:t xml:space="preserve">　利息については、利息制限法などの制限</w:t>
      </w:r>
      <w:r w:rsidR="008A2A61">
        <w:rPr>
          <w:rFonts w:hint="eastAsia"/>
        </w:rPr>
        <w:t>を受けない場合</w:t>
      </w:r>
      <w:r w:rsidR="00D33ABE">
        <w:rPr>
          <w:rFonts w:hint="eastAsia"/>
        </w:rPr>
        <w:t>、</w:t>
      </w:r>
      <w:r w:rsidR="008A2A61">
        <w:rPr>
          <w:rFonts w:hint="eastAsia"/>
        </w:rPr>
        <w:t>原則として</w:t>
      </w:r>
      <w:r w:rsidR="00D33ABE">
        <w:rPr>
          <w:rFonts w:hint="eastAsia"/>
        </w:rPr>
        <w:t>当事者間で自由に取り決めることができます。</w:t>
      </w:r>
    </w:p>
    <w:p w:rsidR="002402EF" w:rsidRDefault="008A2A61" w:rsidP="00F5246D">
      <w:pPr>
        <w:pStyle w:val="a7"/>
        <w:ind w:leftChars="0" w:left="420" w:firstLineChars="100" w:firstLine="210"/>
      </w:pPr>
      <w:r>
        <w:rPr>
          <w:rFonts w:hint="eastAsia"/>
        </w:rPr>
        <w:t>しかし、この取り決めを行わなかった場合は</w:t>
      </w:r>
      <w:r w:rsidR="00B04AA0">
        <w:rPr>
          <w:rFonts w:hint="eastAsia"/>
        </w:rPr>
        <w:t>、</w:t>
      </w:r>
      <w:r>
        <w:rPr>
          <w:rFonts w:hint="eastAsia"/>
        </w:rPr>
        <w:t>民法または商法の規定によることとなります。</w:t>
      </w:r>
    </w:p>
    <w:p w:rsidR="008A2A61" w:rsidRDefault="008A2A61" w:rsidP="00F5246D">
      <w:pPr>
        <w:pStyle w:val="a7"/>
        <w:ind w:leftChars="0" w:left="420" w:firstLineChars="100" w:firstLine="210"/>
      </w:pPr>
      <w:r>
        <w:rPr>
          <w:rFonts w:hint="eastAsia"/>
        </w:rPr>
        <w:t>これまで、民法では年利</w:t>
      </w:r>
      <w:r>
        <w:rPr>
          <w:rFonts w:hint="eastAsia"/>
        </w:rPr>
        <w:t>5</w:t>
      </w:r>
      <w:r>
        <w:rPr>
          <w:rFonts w:hint="eastAsia"/>
        </w:rPr>
        <w:t>％としていましたが、</w:t>
      </w:r>
      <w:r w:rsidR="00F5246D">
        <w:rPr>
          <w:rFonts w:hint="eastAsia"/>
        </w:rPr>
        <w:t>昨今の金利水準からみて高めであることから</w:t>
      </w:r>
      <w:r w:rsidR="006651CB" w:rsidRPr="006651CB">
        <w:rPr>
          <w:rFonts w:hint="eastAsia"/>
        </w:rPr>
        <w:t>3</w:t>
      </w:r>
      <w:r w:rsidR="006651CB" w:rsidRPr="006651CB">
        <w:rPr>
          <w:rFonts w:hint="eastAsia"/>
        </w:rPr>
        <w:t>％</w:t>
      </w:r>
      <w:r w:rsidR="00F5246D" w:rsidRPr="006651CB">
        <w:rPr>
          <w:rFonts w:hint="eastAsia"/>
        </w:rPr>
        <w:t>に引き下げ</w:t>
      </w:r>
      <w:r w:rsidR="00F5246D">
        <w:rPr>
          <w:rFonts w:hint="eastAsia"/>
        </w:rPr>
        <w:t>られ</w:t>
      </w:r>
      <w:r w:rsidR="00EF12CA">
        <w:rPr>
          <w:rFonts w:hint="eastAsia"/>
        </w:rPr>
        <w:t>、その</w:t>
      </w:r>
      <w:r w:rsidR="004A0B15">
        <w:rPr>
          <w:rFonts w:hint="eastAsia"/>
        </w:rPr>
        <w:t>後</w:t>
      </w:r>
      <w:r w:rsidR="00EF12CA">
        <w:rPr>
          <w:rFonts w:hint="eastAsia"/>
        </w:rPr>
        <w:t>は実態にあわせて変動</w:t>
      </w:r>
      <w:r w:rsidR="004A0B15">
        <w:rPr>
          <w:rFonts w:hint="eastAsia"/>
        </w:rPr>
        <w:t>させることとしました。</w:t>
      </w:r>
      <w:r w:rsidR="00F1583E">
        <w:rPr>
          <w:rFonts w:hint="eastAsia"/>
        </w:rPr>
        <w:t>あわせて、商法の商事法定利率が廃止されることとなりました。</w:t>
      </w:r>
    </w:p>
    <w:p w:rsidR="004A0B15" w:rsidRDefault="004A0B15" w:rsidP="00F5246D">
      <w:pPr>
        <w:pStyle w:val="a7"/>
        <w:ind w:leftChars="0" w:left="420" w:firstLineChars="100" w:firstLine="210"/>
      </w:pPr>
    </w:p>
    <w:p w:rsidR="00F5246D" w:rsidRDefault="00F5246D" w:rsidP="00F5246D">
      <w:pPr>
        <w:pStyle w:val="a7"/>
        <w:ind w:leftChars="0" w:left="420" w:firstLineChars="2" w:firstLine="4"/>
      </w:pPr>
      <w:r>
        <w:rPr>
          <w:rFonts w:hint="eastAsia"/>
        </w:rPr>
        <w:t>２．個人保証の制限</w:t>
      </w:r>
    </w:p>
    <w:p w:rsidR="00C17B41" w:rsidRDefault="00F5246D" w:rsidP="00F5246D">
      <w:pPr>
        <w:pStyle w:val="a7"/>
        <w:ind w:leftChars="0" w:left="420" w:firstLineChars="2" w:firstLine="4"/>
      </w:pPr>
      <w:r>
        <w:rPr>
          <w:rFonts w:hint="eastAsia"/>
        </w:rPr>
        <w:t xml:space="preserve">　</w:t>
      </w:r>
      <w:r w:rsidR="00394597">
        <w:rPr>
          <w:rFonts w:hint="eastAsia"/>
        </w:rPr>
        <w:t>これまで貸金等の債務の個人保</w:t>
      </w:r>
      <w:r w:rsidR="00C17B41">
        <w:rPr>
          <w:rFonts w:hint="eastAsia"/>
        </w:rPr>
        <w:t>証については、保証人の責任が過酷であるとして、極度額・保証期間などの</w:t>
      </w:r>
      <w:r w:rsidR="00394597">
        <w:rPr>
          <w:rFonts w:hint="eastAsia"/>
        </w:rPr>
        <w:t>制限がありましたが、これが</w:t>
      </w:r>
      <w:r w:rsidR="00394597" w:rsidRPr="00B04AA0">
        <w:rPr>
          <w:rFonts w:hint="eastAsia"/>
        </w:rPr>
        <w:t>その他の</w:t>
      </w:r>
      <w:r w:rsidR="00394597" w:rsidRPr="006651CB">
        <w:rPr>
          <w:rFonts w:hint="eastAsia"/>
        </w:rPr>
        <w:t>賃貸借や売買取引の保証などについても適用</w:t>
      </w:r>
      <w:r w:rsidR="00394597">
        <w:rPr>
          <w:rFonts w:hint="eastAsia"/>
        </w:rPr>
        <w:t>されることとなりました。</w:t>
      </w:r>
    </w:p>
    <w:p w:rsidR="003923F6" w:rsidRDefault="00380200" w:rsidP="00C17B41">
      <w:pPr>
        <w:pStyle w:val="a7"/>
        <w:ind w:leftChars="0" w:left="420" w:firstLineChars="102" w:firstLine="214"/>
      </w:pPr>
      <w:r>
        <w:rPr>
          <w:rFonts w:hint="eastAsia"/>
        </w:rPr>
        <w:t>また、</w:t>
      </w:r>
      <w:r w:rsidR="00C17B41" w:rsidRPr="00B04AA0">
        <w:rPr>
          <w:rFonts w:hint="eastAsia"/>
        </w:rPr>
        <w:t>事業用債務の保証</w:t>
      </w:r>
      <w:r w:rsidR="00C17B41">
        <w:rPr>
          <w:rFonts w:hint="eastAsia"/>
        </w:rPr>
        <w:t>については、主債務者は</w:t>
      </w:r>
      <w:r>
        <w:rPr>
          <w:rFonts w:hint="eastAsia"/>
        </w:rPr>
        <w:t>保証契約締結時に</w:t>
      </w:r>
      <w:r w:rsidR="00C17B41" w:rsidRPr="006651CB">
        <w:rPr>
          <w:rFonts w:hint="eastAsia"/>
        </w:rPr>
        <w:t>保証人に</w:t>
      </w:r>
      <w:r w:rsidRPr="006651CB">
        <w:rPr>
          <w:rFonts w:hint="eastAsia"/>
        </w:rPr>
        <w:t>情報提供義務</w:t>
      </w:r>
      <w:r>
        <w:rPr>
          <w:rFonts w:hint="eastAsia"/>
        </w:rPr>
        <w:t>を負</w:t>
      </w:r>
      <w:r w:rsidR="00C17B41">
        <w:rPr>
          <w:rFonts w:hint="eastAsia"/>
        </w:rPr>
        <w:t>うこととなり</w:t>
      </w:r>
      <w:r>
        <w:rPr>
          <w:rFonts w:hint="eastAsia"/>
        </w:rPr>
        <w:t>、</w:t>
      </w:r>
      <w:r w:rsidR="00C17B41">
        <w:rPr>
          <w:rFonts w:hint="eastAsia"/>
        </w:rPr>
        <w:t>これに違反した場合、保証人は保証契約を取り消すことができ</w:t>
      </w:r>
      <w:r w:rsidR="006651CB">
        <w:rPr>
          <w:rFonts w:hint="eastAsia"/>
        </w:rPr>
        <w:t>ます。</w:t>
      </w:r>
      <w:r w:rsidR="00C17B41">
        <w:rPr>
          <w:rFonts w:hint="eastAsia"/>
        </w:rPr>
        <w:t>さらに、</w:t>
      </w:r>
      <w:r w:rsidR="003923F6">
        <w:rPr>
          <w:rFonts w:hint="eastAsia"/>
        </w:rPr>
        <w:t>事業用融資の</w:t>
      </w:r>
      <w:r w:rsidR="00F5246D">
        <w:rPr>
          <w:rFonts w:hint="eastAsia"/>
        </w:rPr>
        <w:t>個人保証については、</w:t>
      </w:r>
      <w:r w:rsidR="00A665F4">
        <w:rPr>
          <w:rFonts w:hint="eastAsia"/>
        </w:rPr>
        <w:t>法人の役員等が</w:t>
      </w:r>
      <w:r w:rsidR="003923F6">
        <w:rPr>
          <w:rFonts w:hint="eastAsia"/>
        </w:rPr>
        <w:t>個人保証</w:t>
      </w:r>
      <w:r w:rsidR="00A665F4">
        <w:rPr>
          <w:rFonts w:hint="eastAsia"/>
        </w:rPr>
        <w:t>する</w:t>
      </w:r>
      <w:r w:rsidR="003923F6">
        <w:rPr>
          <w:rFonts w:hint="eastAsia"/>
        </w:rPr>
        <w:t>場合などを除き、</w:t>
      </w:r>
      <w:r w:rsidR="006651CB" w:rsidRPr="006651CB">
        <w:rPr>
          <w:rFonts w:hint="eastAsia"/>
        </w:rPr>
        <w:t>公証人</w:t>
      </w:r>
      <w:r w:rsidR="00B04AA0" w:rsidRPr="006651CB">
        <w:rPr>
          <w:rFonts w:hint="eastAsia"/>
        </w:rPr>
        <w:t>による意思確認</w:t>
      </w:r>
      <w:r w:rsidR="003923F6">
        <w:rPr>
          <w:rFonts w:hint="eastAsia"/>
        </w:rPr>
        <w:t>が</w:t>
      </w:r>
      <w:r w:rsidR="00F5246D">
        <w:rPr>
          <w:rFonts w:hint="eastAsia"/>
        </w:rPr>
        <w:t>必要となりま</w:t>
      </w:r>
      <w:r w:rsidR="003923F6">
        <w:rPr>
          <w:rFonts w:hint="eastAsia"/>
        </w:rPr>
        <w:t>す</w:t>
      </w:r>
      <w:r w:rsidR="00F5246D">
        <w:rPr>
          <w:rFonts w:hint="eastAsia"/>
        </w:rPr>
        <w:t>。</w:t>
      </w:r>
      <w:r w:rsidR="00C17B41">
        <w:rPr>
          <w:rFonts w:hint="eastAsia"/>
        </w:rPr>
        <w:t>これらのことから、事業用債務の個人保証については見直しが必要となります。</w:t>
      </w:r>
    </w:p>
    <w:p w:rsidR="00433C98" w:rsidRDefault="00433C98" w:rsidP="00C17B41">
      <w:pPr>
        <w:pStyle w:val="a7"/>
        <w:ind w:leftChars="0" w:left="420" w:firstLineChars="102" w:firstLine="214"/>
      </w:pPr>
    </w:p>
    <w:p w:rsidR="00433C98" w:rsidRDefault="00433C98" w:rsidP="00433C98">
      <w:pPr>
        <w:ind w:firstLineChars="200" w:firstLine="420"/>
      </w:pPr>
      <w:r>
        <w:rPr>
          <w:rFonts w:hint="eastAsia"/>
        </w:rPr>
        <w:t>３．</w:t>
      </w:r>
      <w:r w:rsidRPr="00433C98">
        <w:rPr>
          <w:rFonts w:hint="eastAsia"/>
        </w:rPr>
        <w:t>賃貸借契約敷金の規定</w:t>
      </w:r>
    </w:p>
    <w:p w:rsidR="001F4060" w:rsidRDefault="001F4060" w:rsidP="001F4060">
      <w:pPr>
        <w:pStyle w:val="a7"/>
        <w:ind w:leftChars="0" w:left="420" w:firstLineChars="102" w:firstLine="214"/>
      </w:pPr>
      <w:r>
        <w:rPr>
          <w:rFonts w:hint="eastAsia"/>
        </w:rPr>
        <w:t>賃借人は、賃借物を返還する際に</w:t>
      </w:r>
      <w:r w:rsidR="00DC7289">
        <w:rPr>
          <w:rFonts w:hint="eastAsia"/>
        </w:rPr>
        <w:t>賃借物を原状に回復</w:t>
      </w:r>
      <w:r>
        <w:rPr>
          <w:rFonts w:hint="eastAsia"/>
        </w:rPr>
        <w:t>する義務を負いますが、通常の使用及び収益によって生じた賃借物の損耗並びに賃借物の経年変化は除外されます。</w:t>
      </w:r>
    </w:p>
    <w:p w:rsidR="001F4060" w:rsidRDefault="001F4060" w:rsidP="001F4060">
      <w:pPr>
        <w:ind w:leftChars="200" w:left="420" w:firstLineChars="100" w:firstLine="210"/>
      </w:pPr>
      <w:r>
        <w:rPr>
          <w:rFonts w:hint="eastAsia"/>
        </w:rPr>
        <w:t>賃貸人は、敷金</w:t>
      </w:r>
      <w:r w:rsidR="00DC7289">
        <w:rPr>
          <w:rFonts w:hint="eastAsia"/>
        </w:rPr>
        <w:t>を受け取っている場合</w:t>
      </w:r>
      <w:r>
        <w:rPr>
          <w:rFonts w:hint="eastAsia"/>
        </w:rPr>
        <w:t>、</w:t>
      </w:r>
      <w:r w:rsidR="00DC7289">
        <w:rPr>
          <w:rFonts w:hint="eastAsia"/>
        </w:rPr>
        <w:t>賃借物の返還を受けたときは</w:t>
      </w:r>
      <w:r w:rsidR="000465B0">
        <w:rPr>
          <w:rFonts w:hint="eastAsia"/>
        </w:rPr>
        <w:t>賃借人に対し、敷金の額から</w:t>
      </w:r>
      <w:r>
        <w:rPr>
          <w:rFonts w:hint="eastAsia"/>
        </w:rPr>
        <w:t>賃借人の債務の額を控除した残額を返還しなければなりません。</w:t>
      </w:r>
    </w:p>
    <w:p w:rsidR="00DC7289" w:rsidRDefault="00DC7289" w:rsidP="001F4060">
      <w:pPr>
        <w:ind w:leftChars="200" w:left="420" w:firstLineChars="100" w:firstLine="210"/>
      </w:pPr>
      <w:r>
        <w:rPr>
          <w:rFonts w:hint="eastAsia"/>
        </w:rPr>
        <w:t>これ</w:t>
      </w:r>
      <w:r w:rsidR="000465B0">
        <w:rPr>
          <w:rFonts w:hint="eastAsia"/>
        </w:rPr>
        <w:t>ら</w:t>
      </w:r>
      <w:r>
        <w:rPr>
          <w:rFonts w:hint="eastAsia"/>
        </w:rPr>
        <w:t>は、すでに判例によって明らかにされている内容を明文化したものです。</w:t>
      </w:r>
    </w:p>
    <w:p w:rsidR="001F4060" w:rsidRDefault="001F4060" w:rsidP="001F4060">
      <w:pPr>
        <w:pStyle w:val="a7"/>
        <w:ind w:leftChars="0" w:left="420" w:firstLineChars="102" w:firstLine="214"/>
      </w:pPr>
    </w:p>
    <w:p w:rsidR="002402EF" w:rsidRPr="008A2A61" w:rsidRDefault="00433C98" w:rsidP="002402EF">
      <w:pPr>
        <w:ind w:firstLineChars="200" w:firstLine="420"/>
      </w:pPr>
      <w:r>
        <w:rPr>
          <w:rFonts w:hint="eastAsia"/>
        </w:rPr>
        <w:t>４．債権の</w:t>
      </w:r>
      <w:r w:rsidR="002402EF">
        <w:rPr>
          <w:rFonts w:hint="eastAsia"/>
        </w:rPr>
        <w:t>消滅時効の見直し</w:t>
      </w:r>
    </w:p>
    <w:p w:rsidR="005C39A7" w:rsidRPr="006651CB" w:rsidRDefault="002402EF" w:rsidP="002402EF">
      <w:pPr>
        <w:pStyle w:val="a7"/>
        <w:ind w:leftChars="0" w:left="420" w:firstLineChars="100" w:firstLine="210"/>
      </w:pPr>
      <w:r>
        <w:rPr>
          <w:rFonts w:hint="eastAsia"/>
        </w:rPr>
        <w:t>民法上、</w:t>
      </w:r>
      <w:r w:rsidR="00C81FDC">
        <w:rPr>
          <w:rFonts w:hint="eastAsia"/>
        </w:rPr>
        <w:t>債権は</w:t>
      </w:r>
      <w:r w:rsidR="00334077">
        <w:rPr>
          <w:rFonts w:hint="eastAsia"/>
        </w:rPr>
        <w:t>、</w:t>
      </w:r>
      <w:r w:rsidR="00C63937">
        <w:rPr>
          <w:rFonts w:hint="eastAsia"/>
        </w:rPr>
        <w:t>原則として、</w:t>
      </w:r>
      <w:r w:rsidR="00C81FDC">
        <w:rPr>
          <w:rFonts w:hint="eastAsia"/>
        </w:rPr>
        <w:t>10</w:t>
      </w:r>
      <w:r w:rsidR="00123BDA">
        <w:rPr>
          <w:rFonts w:hint="eastAsia"/>
        </w:rPr>
        <w:t>年間</w:t>
      </w:r>
      <w:r w:rsidR="00C63937">
        <w:rPr>
          <w:rFonts w:hint="eastAsia"/>
        </w:rPr>
        <w:t>行使しないときは消滅する</w:t>
      </w:r>
      <w:r>
        <w:rPr>
          <w:rFonts w:hint="eastAsia"/>
        </w:rPr>
        <w:t>ことと</w:t>
      </w:r>
      <w:r w:rsidR="00C63937">
        <w:rPr>
          <w:rFonts w:hint="eastAsia"/>
        </w:rPr>
        <w:t>されています</w:t>
      </w:r>
      <w:r w:rsidR="00C81FDC">
        <w:rPr>
          <w:rFonts w:hint="eastAsia"/>
        </w:rPr>
        <w:t>が、</w:t>
      </w:r>
      <w:r w:rsidR="00266B89">
        <w:rPr>
          <w:rFonts w:hint="eastAsia"/>
        </w:rPr>
        <w:t>改正法では</w:t>
      </w:r>
      <w:r w:rsidR="001C0F74">
        <w:rPr>
          <w:rFonts w:hint="eastAsia"/>
        </w:rPr>
        <w:t>、</w:t>
      </w:r>
      <w:r w:rsidR="00C63937">
        <w:rPr>
          <w:rFonts w:hint="eastAsia"/>
        </w:rPr>
        <w:t>原則として、</w:t>
      </w:r>
      <w:r w:rsidR="00C81FDC">
        <w:rPr>
          <w:rFonts w:hint="eastAsia"/>
        </w:rPr>
        <w:t>権利</w:t>
      </w:r>
      <w:r w:rsidR="00C63937">
        <w:rPr>
          <w:rFonts w:hint="eastAsia"/>
        </w:rPr>
        <w:t>を</w:t>
      </w:r>
      <w:r w:rsidR="00C81FDC">
        <w:rPr>
          <w:rFonts w:hint="eastAsia"/>
        </w:rPr>
        <w:t>行使</w:t>
      </w:r>
      <w:r w:rsidR="00C63937">
        <w:rPr>
          <w:rFonts w:hint="eastAsia"/>
        </w:rPr>
        <w:t>することが</w:t>
      </w:r>
      <w:r w:rsidR="00C81FDC">
        <w:rPr>
          <w:rFonts w:hint="eastAsia"/>
        </w:rPr>
        <w:t>できることを</w:t>
      </w:r>
      <w:r w:rsidR="00C81FDC" w:rsidRPr="006651CB">
        <w:rPr>
          <w:rFonts w:hint="eastAsia"/>
        </w:rPr>
        <w:t>知っ</w:t>
      </w:r>
      <w:r w:rsidR="00C63937" w:rsidRPr="006651CB">
        <w:rPr>
          <w:rFonts w:hint="eastAsia"/>
        </w:rPr>
        <w:t>た時から</w:t>
      </w:r>
      <w:r w:rsidR="00D42B69" w:rsidRPr="006651CB">
        <w:rPr>
          <w:rFonts w:hint="eastAsia"/>
        </w:rPr>
        <w:t>5</w:t>
      </w:r>
      <w:r w:rsidR="00D42B69" w:rsidRPr="006651CB">
        <w:rPr>
          <w:rFonts w:hint="eastAsia"/>
        </w:rPr>
        <w:t>年間</w:t>
      </w:r>
      <w:r w:rsidR="007A0AA6" w:rsidRPr="006651CB">
        <w:rPr>
          <w:rFonts w:hint="eastAsia"/>
        </w:rPr>
        <w:t>行使しないとき、</w:t>
      </w:r>
      <w:r w:rsidR="00C8232F" w:rsidRPr="006651CB">
        <w:rPr>
          <w:rFonts w:hint="eastAsia"/>
        </w:rPr>
        <w:t>また</w:t>
      </w:r>
      <w:r w:rsidR="007A0AA6" w:rsidRPr="006651CB">
        <w:rPr>
          <w:rFonts w:hint="eastAsia"/>
        </w:rPr>
        <w:t>は</w:t>
      </w:r>
      <w:r w:rsidR="00D42B69" w:rsidRPr="006651CB">
        <w:rPr>
          <w:rFonts w:hint="eastAsia"/>
        </w:rPr>
        <w:t>権利</w:t>
      </w:r>
      <w:r w:rsidR="00C63937" w:rsidRPr="006651CB">
        <w:rPr>
          <w:rFonts w:hint="eastAsia"/>
        </w:rPr>
        <w:t>を</w:t>
      </w:r>
      <w:r w:rsidR="00D42B69" w:rsidRPr="006651CB">
        <w:rPr>
          <w:rFonts w:hint="eastAsia"/>
        </w:rPr>
        <w:t>行使</w:t>
      </w:r>
      <w:r w:rsidR="00C63937" w:rsidRPr="006651CB">
        <w:rPr>
          <w:rFonts w:hint="eastAsia"/>
        </w:rPr>
        <w:t>することが</w:t>
      </w:r>
      <w:r w:rsidR="00D42B69" w:rsidRPr="006651CB">
        <w:rPr>
          <w:rFonts w:hint="eastAsia"/>
        </w:rPr>
        <w:t>できる時から</w:t>
      </w:r>
      <w:r w:rsidR="00D42B69" w:rsidRPr="006651CB">
        <w:rPr>
          <w:rFonts w:hint="eastAsia"/>
        </w:rPr>
        <w:t>10</w:t>
      </w:r>
      <w:r w:rsidR="00D42B69" w:rsidRPr="006651CB">
        <w:rPr>
          <w:rFonts w:hint="eastAsia"/>
        </w:rPr>
        <w:t>年間行使しないとき</w:t>
      </w:r>
      <w:r w:rsidR="00123BDA" w:rsidRPr="006651CB">
        <w:rPr>
          <w:rFonts w:hint="eastAsia"/>
        </w:rPr>
        <w:t>に</w:t>
      </w:r>
      <w:r w:rsidR="00AD3878" w:rsidRPr="006651CB">
        <w:rPr>
          <w:rFonts w:hint="eastAsia"/>
        </w:rPr>
        <w:t>消滅することになり</w:t>
      </w:r>
      <w:r w:rsidR="00C63937" w:rsidRPr="006651CB">
        <w:rPr>
          <w:rFonts w:hint="eastAsia"/>
        </w:rPr>
        <w:t>ました</w:t>
      </w:r>
      <w:r w:rsidR="00AD3878" w:rsidRPr="006651CB">
        <w:rPr>
          <w:rFonts w:hint="eastAsia"/>
        </w:rPr>
        <w:t>。</w:t>
      </w:r>
    </w:p>
    <w:p w:rsidR="00C63937" w:rsidRDefault="00AD3878" w:rsidP="002402EF">
      <w:pPr>
        <w:pStyle w:val="a7"/>
        <w:ind w:leftChars="0" w:left="420" w:firstLineChars="100" w:firstLine="210"/>
      </w:pPr>
      <w:r w:rsidRPr="006651CB">
        <w:rPr>
          <w:rFonts w:hint="eastAsia"/>
        </w:rPr>
        <w:t>これに合わせて</w:t>
      </w:r>
      <w:r w:rsidR="00C81FDC" w:rsidRPr="006651CB">
        <w:rPr>
          <w:rFonts w:hint="eastAsia"/>
        </w:rPr>
        <w:t>、</w:t>
      </w:r>
      <w:r w:rsidR="00C81FDC" w:rsidRPr="006651CB">
        <w:rPr>
          <w:rFonts w:hint="eastAsia"/>
        </w:rPr>
        <w:t>3</w:t>
      </w:r>
      <w:r w:rsidR="00C81FDC" w:rsidRPr="006651CB">
        <w:rPr>
          <w:rFonts w:hint="eastAsia"/>
        </w:rPr>
        <w:t>年</w:t>
      </w:r>
      <w:r w:rsidR="002402EF" w:rsidRPr="006651CB">
        <w:rPr>
          <w:rFonts w:hint="eastAsia"/>
        </w:rPr>
        <w:t>（医師、設計監理などの債権）</w:t>
      </w:r>
      <w:r w:rsidRPr="006651CB">
        <w:rPr>
          <w:rFonts w:hint="eastAsia"/>
        </w:rPr>
        <w:t>、</w:t>
      </w:r>
      <w:r w:rsidRPr="006651CB">
        <w:rPr>
          <w:rFonts w:hint="eastAsia"/>
        </w:rPr>
        <w:t>2</w:t>
      </w:r>
      <w:r w:rsidRPr="006651CB">
        <w:rPr>
          <w:rFonts w:hint="eastAsia"/>
        </w:rPr>
        <w:t>年</w:t>
      </w:r>
      <w:r w:rsidR="002402EF" w:rsidRPr="006651CB">
        <w:rPr>
          <w:rFonts w:hint="eastAsia"/>
        </w:rPr>
        <w:t>（弁護士</w:t>
      </w:r>
      <w:r w:rsidRPr="006651CB">
        <w:rPr>
          <w:rFonts w:hint="eastAsia"/>
        </w:rPr>
        <w:t>、</w:t>
      </w:r>
      <w:r w:rsidR="002402EF" w:rsidRPr="006651CB">
        <w:rPr>
          <w:rFonts w:hint="eastAsia"/>
        </w:rPr>
        <w:t>商品</w:t>
      </w:r>
      <w:r w:rsidR="00B04AA0" w:rsidRPr="006651CB">
        <w:rPr>
          <w:rFonts w:hint="eastAsia"/>
        </w:rPr>
        <w:t>など</w:t>
      </w:r>
      <w:r w:rsidR="002402EF" w:rsidRPr="006651CB">
        <w:rPr>
          <w:rFonts w:hint="eastAsia"/>
        </w:rPr>
        <w:t>の</w:t>
      </w:r>
      <w:r w:rsidR="00B04AA0" w:rsidRPr="006651CB">
        <w:rPr>
          <w:rFonts w:hint="eastAsia"/>
        </w:rPr>
        <w:t>債権）</w:t>
      </w:r>
      <w:r w:rsidR="002402EF" w:rsidRPr="006651CB">
        <w:rPr>
          <w:rFonts w:hint="eastAsia"/>
        </w:rPr>
        <w:t>、</w:t>
      </w:r>
      <w:r w:rsidRPr="006651CB">
        <w:rPr>
          <w:rFonts w:hint="eastAsia"/>
        </w:rPr>
        <w:t>1</w:t>
      </w:r>
      <w:r w:rsidRPr="006651CB">
        <w:rPr>
          <w:rFonts w:hint="eastAsia"/>
        </w:rPr>
        <w:t>年</w:t>
      </w:r>
      <w:r w:rsidR="00B04AA0" w:rsidRPr="006651CB">
        <w:rPr>
          <w:rFonts w:hint="eastAsia"/>
        </w:rPr>
        <w:t>（運送、飲食店などの債権）</w:t>
      </w:r>
      <w:r w:rsidR="00C81FDC" w:rsidRPr="006651CB">
        <w:rPr>
          <w:rFonts w:hint="eastAsia"/>
        </w:rPr>
        <w:t>の</w:t>
      </w:r>
      <w:r w:rsidRPr="006651CB">
        <w:rPr>
          <w:rFonts w:hint="eastAsia"/>
        </w:rPr>
        <w:t>各種</w:t>
      </w:r>
      <w:r w:rsidR="00B52020" w:rsidRPr="006651CB">
        <w:rPr>
          <w:rFonts w:hint="eastAsia"/>
        </w:rPr>
        <w:t>短期消滅時効</w:t>
      </w:r>
      <w:r w:rsidR="000465B0">
        <w:rPr>
          <w:rFonts w:hint="eastAsia"/>
        </w:rPr>
        <w:t>、商法による５年間の商事消滅時効</w:t>
      </w:r>
      <w:r w:rsidR="00C81FDC" w:rsidRPr="006651CB">
        <w:rPr>
          <w:rFonts w:hint="eastAsia"/>
        </w:rPr>
        <w:t>が</w:t>
      </w:r>
      <w:r w:rsidRPr="006651CB">
        <w:rPr>
          <w:rFonts w:hint="eastAsia"/>
        </w:rPr>
        <w:t>廃止され</w:t>
      </w:r>
      <w:r>
        <w:rPr>
          <w:rFonts w:hint="eastAsia"/>
        </w:rPr>
        <w:t>ることになりました</w:t>
      </w:r>
      <w:r w:rsidR="00C63937">
        <w:rPr>
          <w:rFonts w:hint="eastAsia"/>
        </w:rPr>
        <w:t>。</w:t>
      </w:r>
    </w:p>
    <w:p w:rsidR="005C39A7" w:rsidRDefault="005C39A7" w:rsidP="002402EF">
      <w:pPr>
        <w:pStyle w:val="a7"/>
        <w:ind w:leftChars="0" w:left="420" w:firstLineChars="100" w:firstLine="210"/>
      </w:pPr>
    </w:p>
    <w:p w:rsidR="00F21F19" w:rsidRDefault="00433C98" w:rsidP="00C63937">
      <w:pPr>
        <w:pStyle w:val="a7"/>
        <w:ind w:leftChars="0" w:left="420"/>
      </w:pPr>
      <w:r>
        <w:rPr>
          <w:rFonts w:hint="eastAsia"/>
        </w:rPr>
        <w:t>５</w:t>
      </w:r>
      <w:r w:rsidR="005C39A7">
        <w:rPr>
          <w:rFonts w:hint="eastAsia"/>
        </w:rPr>
        <w:t>．債権譲渡の見直し</w:t>
      </w:r>
    </w:p>
    <w:p w:rsidR="005C39A7" w:rsidRDefault="005C39A7" w:rsidP="00C63937">
      <w:pPr>
        <w:pStyle w:val="a7"/>
        <w:ind w:leftChars="0" w:left="420"/>
      </w:pPr>
      <w:r>
        <w:rPr>
          <w:rFonts w:hint="eastAsia"/>
        </w:rPr>
        <w:t xml:space="preserve">　</w:t>
      </w:r>
      <w:r w:rsidR="0025124A">
        <w:rPr>
          <w:rFonts w:hint="eastAsia"/>
        </w:rPr>
        <w:t>中小企業などでは、</w:t>
      </w:r>
      <w:r>
        <w:rPr>
          <w:rFonts w:hint="eastAsia"/>
        </w:rPr>
        <w:t>譲渡担保による資金調達を図るために</w:t>
      </w:r>
      <w:r w:rsidR="00F518E6">
        <w:rPr>
          <w:rFonts w:hint="eastAsia"/>
        </w:rPr>
        <w:t>、債権譲渡が必要とな</w:t>
      </w:r>
      <w:r w:rsidR="006651CB">
        <w:rPr>
          <w:rFonts w:hint="eastAsia"/>
        </w:rPr>
        <w:t>る</w:t>
      </w:r>
      <w:r w:rsidR="00F518E6">
        <w:rPr>
          <w:rFonts w:hint="eastAsia"/>
        </w:rPr>
        <w:t>ことがありますが、売買</w:t>
      </w:r>
      <w:r w:rsidR="0025124A">
        <w:rPr>
          <w:rFonts w:hint="eastAsia"/>
        </w:rPr>
        <w:t>基本</w:t>
      </w:r>
      <w:r w:rsidR="00F518E6">
        <w:rPr>
          <w:rFonts w:hint="eastAsia"/>
        </w:rPr>
        <w:t>契約などにおいて</w:t>
      </w:r>
      <w:r w:rsidR="0063587F">
        <w:rPr>
          <w:rFonts w:hint="eastAsia"/>
        </w:rPr>
        <w:t>、</w:t>
      </w:r>
      <w:r w:rsidR="0025124A">
        <w:rPr>
          <w:rFonts w:hint="eastAsia"/>
        </w:rPr>
        <w:t>弁済</w:t>
      </w:r>
      <w:r w:rsidR="0063587F">
        <w:rPr>
          <w:rFonts w:hint="eastAsia"/>
        </w:rPr>
        <w:t>先</w:t>
      </w:r>
      <w:r w:rsidR="006651CB">
        <w:rPr>
          <w:rFonts w:hint="eastAsia"/>
        </w:rPr>
        <w:t>が変わらないよう</w:t>
      </w:r>
      <w:r w:rsidR="00F518E6">
        <w:rPr>
          <w:rFonts w:hint="eastAsia"/>
        </w:rPr>
        <w:t>債権譲渡を禁止していることがあります。</w:t>
      </w:r>
    </w:p>
    <w:p w:rsidR="001554FF" w:rsidRDefault="00F518E6" w:rsidP="0025124A">
      <w:pPr>
        <w:pStyle w:val="a7"/>
        <w:ind w:leftChars="0" w:left="420"/>
      </w:pPr>
      <w:r>
        <w:rPr>
          <w:rFonts w:hint="eastAsia"/>
        </w:rPr>
        <w:t xml:space="preserve">　改正法では、特に中小企業の資金調達を妨げないよう、</w:t>
      </w:r>
      <w:r w:rsidR="0025124A">
        <w:rPr>
          <w:rFonts w:hint="eastAsia"/>
        </w:rPr>
        <w:t>譲渡禁止の</w:t>
      </w:r>
      <w:r w:rsidR="005D1CFB">
        <w:rPr>
          <w:rFonts w:hint="eastAsia"/>
        </w:rPr>
        <w:t>特約があっても債権譲渡は効力を妨げられないことに</w:t>
      </w:r>
      <w:r w:rsidR="0025124A">
        <w:rPr>
          <w:rFonts w:hint="eastAsia"/>
        </w:rPr>
        <w:t>しました</w:t>
      </w:r>
      <w:r w:rsidR="001554FF">
        <w:rPr>
          <w:rFonts w:hint="eastAsia"/>
        </w:rPr>
        <w:t>（預貯金債権を除く）</w:t>
      </w:r>
      <w:r w:rsidR="0025124A">
        <w:rPr>
          <w:rFonts w:hint="eastAsia"/>
        </w:rPr>
        <w:t>。</w:t>
      </w:r>
    </w:p>
    <w:p w:rsidR="0025124A" w:rsidRDefault="0025124A" w:rsidP="001554FF">
      <w:pPr>
        <w:pStyle w:val="a7"/>
        <w:ind w:leftChars="0" w:left="420" w:firstLineChars="100" w:firstLine="210"/>
      </w:pPr>
      <w:r>
        <w:rPr>
          <w:rFonts w:hint="eastAsia"/>
        </w:rPr>
        <w:t>ただし、</w:t>
      </w:r>
      <w:r w:rsidR="00A31FA0">
        <w:rPr>
          <w:rFonts w:hint="eastAsia"/>
        </w:rPr>
        <w:t>譲受人が譲渡制限を知っていた場合などは、譲渡後においても債務者は</w:t>
      </w:r>
      <w:r w:rsidR="001554FF">
        <w:rPr>
          <w:rFonts w:hint="eastAsia"/>
        </w:rPr>
        <w:t>譲渡人に弁済することができ、供託することもできます</w:t>
      </w:r>
      <w:r w:rsidR="00A31FA0">
        <w:rPr>
          <w:rFonts w:hint="eastAsia"/>
        </w:rPr>
        <w:t>。</w:t>
      </w:r>
      <w:r w:rsidR="001554FF">
        <w:rPr>
          <w:rFonts w:hint="eastAsia"/>
        </w:rPr>
        <w:t>なお、</w:t>
      </w:r>
      <w:r w:rsidR="00A31FA0">
        <w:rPr>
          <w:rFonts w:hint="eastAsia"/>
        </w:rPr>
        <w:t>譲渡人が</w:t>
      </w:r>
      <w:r w:rsidR="001554FF">
        <w:rPr>
          <w:rFonts w:hint="eastAsia"/>
        </w:rPr>
        <w:t>破産したときは、譲受人は譲渡人に弁済させずに供託させることができます。</w:t>
      </w:r>
    </w:p>
    <w:p w:rsidR="001554FF" w:rsidRDefault="001554FF" w:rsidP="001554FF">
      <w:pPr>
        <w:pStyle w:val="a7"/>
        <w:ind w:leftChars="0" w:left="420" w:firstLineChars="100" w:firstLine="210"/>
      </w:pPr>
    </w:p>
    <w:p w:rsidR="001554FF" w:rsidRDefault="00433C98" w:rsidP="001554FF">
      <w:r>
        <w:rPr>
          <w:rFonts w:hint="eastAsia"/>
        </w:rPr>
        <w:t xml:space="preserve">　　６</w:t>
      </w:r>
      <w:r w:rsidR="001554FF">
        <w:rPr>
          <w:rFonts w:hint="eastAsia"/>
        </w:rPr>
        <w:t>．</w:t>
      </w:r>
      <w:r w:rsidR="00C06E7A">
        <w:rPr>
          <w:rFonts w:hint="eastAsia"/>
        </w:rPr>
        <w:t>約款についての規定</w:t>
      </w:r>
    </w:p>
    <w:p w:rsidR="00F73673" w:rsidRDefault="00C06E7A" w:rsidP="002C4E96">
      <w:pPr>
        <w:ind w:left="420" w:hangingChars="200" w:hanging="420"/>
      </w:pPr>
      <w:r>
        <w:rPr>
          <w:rFonts w:hint="eastAsia"/>
        </w:rPr>
        <w:t xml:space="preserve">　　　保険約款、ウェブサイトの利用規約など、幅広く約款が利用され</w:t>
      </w:r>
      <w:r w:rsidR="002C4E96">
        <w:rPr>
          <w:rFonts w:hint="eastAsia"/>
        </w:rPr>
        <w:t>ていますが、顧客が細部まで読まないことがある一方、不当な条項が混入している可能性もあります。</w:t>
      </w:r>
    </w:p>
    <w:p w:rsidR="002C4E96" w:rsidRDefault="00F73673" w:rsidP="002C4E96">
      <w:pPr>
        <w:ind w:left="420" w:hangingChars="200" w:hanging="420"/>
      </w:pPr>
      <w:r>
        <w:rPr>
          <w:rFonts w:hint="eastAsia"/>
        </w:rPr>
        <w:t xml:space="preserve">　　　</w:t>
      </w:r>
      <w:r w:rsidR="006651CB">
        <w:rPr>
          <w:rFonts w:hint="eastAsia"/>
        </w:rPr>
        <w:t>新法では「定型約款」</w:t>
      </w:r>
      <w:r w:rsidR="002C4E96">
        <w:rPr>
          <w:rFonts w:hint="eastAsia"/>
        </w:rPr>
        <w:t>については</w:t>
      </w:r>
      <w:r>
        <w:rPr>
          <w:rFonts w:hint="eastAsia"/>
        </w:rPr>
        <w:t>、</w:t>
      </w:r>
      <w:r w:rsidR="002C4E96">
        <w:rPr>
          <w:rFonts w:hint="eastAsia"/>
        </w:rPr>
        <w:t>相手方が内容を認識していなくとも合意したものとみなすこと、相手方の利益を一方的に害する内容は合意しなかったものとみなすこと</w:t>
      </w:r>
      <w:r>
        <w:rPr>
          <w:rFonts w:hint="eastAsia"/>
        </w:rPr>
        <w:t>、変更が相手方の一般的な利益となる場合や合理的な場合は一方的に変更できること</w:t>
      </w:r>
      <w:r w:rsidR="002C4E96">
        <w:rPr>
          <w:rFonts w:hint="eastAsia"/>
        </w:rPr>
        <w:t>としました。</w:t>
      </w:r>
    </w:p>
    <w:p w:rsidR="00BA30DF" w:rsidRDefault="009969EE" w:rsidP="00BA30DF">
      <w:pPr>
        <w:ind w:left="420" w:hangingChars="200" w:hanging="420"/>
      </w:pPr>
      <w:r>
        <w:rPr>
          <w:rFonts w:hint="eastAsia"/>
        </w:rPr>
        <w:t xml:space="preserve">　　</w:t>
      </w:r>
    </w:p>
    <w:p w:rsidR="005C39A7" w:rsidRDefault="00BA30DF" w:rsidP="00BA30DF">
      <w:pPr>
        <w:ind w:leftChars="100" w:left="420" w:hangingChars="100" w:hanging="210"/>
      </w:pPr>
      <w:r>
        <w:rPr>
          <w:rFonts w:hint="eastAsia"/>
        </w:rPr>
        <w:t>＜参考＞</w:t>
      </w:r>
      <w:r w:rsidR="009969EE">
        <w:rPr>
          <w:rFonts w:hint="eastAsia"/>
        </w:rPr>
        <w:t xml:space="preserve">　</w:t>
      </w:r>
    </w:p>
    <w:p w:rsidR="00FC1739" w:rsidRDefault="00F21F19" w:rsidP="007173FE">
      <w:pPr>
        <w:pStyle w:val="a7"/>
        <w:ind w:leftChars="0" w:left="420"/>
        <w:jc w:val="left"/>
      </w:pPr>
      <w:r>
        <w:rPr>
          <w:rFonts w:hint="eastAsia"/>
        </w:rPr>
        <w:t>法務省</w:t>
      </w:r>
      <w:r w:rsidR="007173FE">
        <w:rPr>
          <w:rFonts w:hint="eastAsia"/>
        </w:rPr>
        <w:t xml:space="preserve">HP </w:t>
      </w:r>
      <w:hyperlink r:id="rId7" w:history="1">
        <w:r w:rsidR="001168ED" w:rsidRPr="001A7A35">
          <w:rPr>
            <w:rStyle w:val="a8"/>
          </w:rPr>
          <w:t>http://www.moj.go.jp/MINJI/minji07_00175.html</w:t>
        </w:r>
      </w:hyperlink>
    </w:p>
    <w:p w:rsidR="001E36C4" w:rsidRDefault="001E36C4">
      <w:pPr>
        <w:widowControl/>
        <w:jc w:val="left"/>
      </w:pPr>
      <w:r>
        <w:br w:type="page"/>
      </w:r>
    </w:p>
    <w:p w:rsidR="001168ED" w:rsidRPr="007173FE" w:rsidRDefault="001168ED" w:rsidP="00C63937">
      <w:pPr>
        <w:pStyle w:val="a7"/>
        <w:ind w:leftChars="0" w:left="420"/>
      </w:pPr>
    </w:p>
    <w:p w:rsidR="006651CB" w:rsidRDefault="006651CB" w:rsidP="006651CB">
      <w:pPr>
        <w:pStyle w:val="a7"/>
      </w:pPr>
      <w:bookmarkStart w:id="1" w:name="_GoBack"/>
      <w:bookmarkEnd w:id="1"/>
    </w:p>
    <w:bookmarkStart w:id="2" w:name="日本語"/>
    <w:p w:rsidR="001E36C4" w:rsidRPr="001E36C4" w:rsidRDefault="001E36C4" w:rsidP="001E36C4">
      <w:pPr>
        <w:pStyle w:val="a7"/>
        <w:ind w:leftChars="136" w:hangingChars="264" w:hanging="554"/>
        <w:rPr>
          <w:rStyle w:val="a8"/>
        </w:rPr>
      </w:pPr>
      <w:r>
        <w:fldChar w:fldCharType="begin"/>
      </w:r>
      <w:r>
        <w:instrText xml:space="preserve"> HYPERLINK  \l "English" </w:instrText>
      </w:r>
      <w:r>
        <w:fldChar w:fldCharType="separate"/>
      </w:r>
      <w:r w:rsidRPr="001E36C4">
        <w:rPr>
          <w:rStyle w:val="a8"/>
          <w:rFonts w:hint="eastAsia"/>
        </w:rPr>
        <w:t>日本語</w:t>
      </w:r>
      <w:bookmarkEnd w:id="2"/>
    </w:p>
    <w:p w:rsidR="006651CB" w:rsidRDefault="001E36C4" w:rsidP="00433C98">
      <w:pPr>
        <w:pStyle w:val="a7"/>
        <w:jc w:val="center"/>
      </w:pPr>
      <w:r>
        <w:fldChar w:fldCharType="end"/>
      </w:r>
      <w:r w:rsidR="006651CB">
        <w:t>About Civil Code Reform</w:t>
      </w:r>
    </w:p>
    <w:p w:rsidR="006651CB" w:rsidRDefault="006651CB" w:rsidP="006651CB">
      <w:pPr>
        <w:pStyle w:val="a7"/>
      </w:pPr>
    </w:p>
    <w:p w:rsidR="006651CB" w:rsidRDefault="006651CB" w:rsidP="00433C98">
      <w:pPr>
        <w:pStyle w:val="a7"/>
        <w:ind w:leftChars="202" w:left="424" w:firstLineChars="100" w:firstLine="210"/>
      </w:pPr>
      <w:r>
        <w:t>A substantial revision of the Civil Code was carried out on May 26, 20</w:t>
      </w:r>
      <w:r>
        <w:rPr>
          <w:rFonts w:hint="eastAsia"/>
        </w:rPr>
        <w:t>1</w:t>
      </w:r>
      <w:r>
        <w:t>7 and will be fully enforced on April 1,</w:t>
      </w:r>
      <w:r w:rsidR="00433C98">
        <w:rPr>
          <w:rFonts w:hint="eastAsia"/>
        </w:rPr>
        <w:t xml:space="preserve"> 2020.</w:t>
      </w:r>
      <w:r>
        <w:t xml:space="preserve"> Provided, however, that transitional measures have been established to ensure that the new law will not apply to intention notices before the effective date.</w:t>
      </w:r>
    </w:p>
    <w:p w:rsidR="009275C2" w:rsidRDefault="006651CB" w:rsidP="00433C98">
      <w:pPr>
        <w:pStyle w:val="a7"/>
        <w:ind w:leftChars="202" w:left="424" w:firstLineChars="100" w:firstLine="210"/>
      </w:pPr>
      <w:r>
        <w:t>In this amendment, the revision of the creditor law was carried out. Changes are as follows: (1) Changes in the statutory interest rate (reduced from 5% to 3%), (2) Restrictions on personal guarantee (requiring designation by notarized document but with ex</w:t>
      </w:r>
      <w:r w:rsidR="00433C98">
        <w:rPr>
          <w:rFonts w:hint="eastAsia"/>
        </w:rPr>
        <w:t>ceptions), (3) P</w:t>
      </w:r>
      <w:r>
        <w:rPr>
          <w:rFonts w:hint="eastAsia"/>
        </w:rPr>
        <w:t xml:space="preserve">rovision of lease contract deposit </w:t>
      </w:r>
      <w:r w:rsidR="00433C98">
        <w:rPr>
          <w:rFonts w:hint="eastAsia"/>
        </w:rPr>
        <w:t>(</w:t>
      </w:r>
      <w:r w:rsidR="009275C2">
        <w:rPr>
          <w:rFonts w:hint="eastAsia"/>
        </w:rPr>
        <w:t>no obligation to recover</w:t>
      </w:r>
      <w:r w:rsidR="009275C2">
        <w:rPr>
          <w:rFonts w:hint="eastAsia"/>
        </w:rPr>
        <w:t xml:space="preserve">　</w:t>
      </w:r>
      <w:r w:rsidR="009275C2">
        <w:rPr>
          <w:rFonts w:hint="eastAsia"/>
        </w:rPr>
        <w:t>c</w:t>
      </w:r>
      <w:r>
        <w:rPr>
          <w:rFonts w:hint="eastAsia"/>
        </w:rPr>
        <w:t>hange of aging</w:t>
      </w:r>
      <w:r w:rsidR="009275C2">
        <w:rPr>
          <w:rFonts w:hint="eastAsia"/>
        </w:rPr>
        <w:t>),(4) Changes in s</w:t>
      </w:r>
      <w:r>
        <w:rPr>
          <w:rFonts w:hint="eastAsia"/>
        </w:rPr>
        <w:t xml:space="preserve">tatute of limitations </w:t>
      </w:r>
      <w:r w:rsidR="009275C2">
        <w:rPr>
          <w:rFonts w:hint="eastAsia"/>
        </w:rPr>
        <w:t xml:space="preserve">on </w:t>
      </w:r>
      <w:r w:rsidR="009275C2" w:rsidRPr="009275C2">
        <w:rPr>
          <w:rFonts w:hint="eastAsia"/>
        </w:rPr>
        <w:t>extinguishment of claims</w:t>
      </w:r>
      <w:r w:rsidR="009275C2">
        <w:rPr>
          <w:rFonts w:hint="eastAsia"/>
        </w:rPr>
        <w:t xml:space="preserve"> </w:t>
      </w:r>
      <w:r>
        <w:rPr>
          <w:rFonts w:hint="eastAsia"/>
        </w:rPr>
        <w:t>(unification with the Commercial Code).</w:t>
      </w:r>
      <w:r w:rsidR="009275C2" w:rsidRPr="009275C2">
        <w:rPr>
          <w:rFonts w:hint="eastAsia"/>
        </w:rPr>
        <w:t xml:space="preserve"> </w:t>
      </w:r>
    </w:p>
    <w:p w:rsidR="00E60F41" w:rsidRDefault="00E60F41" w:rsidP="00433C98">
      <w:pPr>
        <w:pStyle w:val="a7"/>
        <w:ind w:leftChars="202" w:left="424" w:firstLineChars="100" w:firstLine="210"/>
      </w:pPr>
    </w:p>
    <w:p w:rsidR="00E60F41" w:rsidRDefault="00E60F41" w:rsidP="00433C98">
      <w:pPr>
        <w:pStyle w:val="a7"/>
        <w:ind w:leftChars="202" w:left="424" w:firstLineChars="100" w:firstLine="210"/>
      </w:pPr>
      <w:r>
        <w:rPr>
          <w:rFonts w:hint="eastAsia"/>
        </w:rPr>
        <w:t>*</w:t>
      </w:r>
      <w:r>
        <w:t>T</w:t>
      </w:r>
      <w:r>
        <w:rPr>
          <w:rFonts w:hint="eastAsia"/>
        </w:rPr>
        <w:t xml:space="preserve">he </w:t>
      </w:r>
      <w:r w:rsidR="0011297D">
        <w:rPr>
          <w:rFonts w:hint="eastAsia"/>
        </w:rPr>
        <w:t>p</w:t>
      </w:r>
      <w:r>
        <w:rPr>
          <w:rFonts w:hint="eastAsia"/>
        </w:rPr>
        <w:t>resent Civil Code</w:t>
      </w:r>
    </w:p>
    <w:p w:rsidR="00E60F41" w:rsidRDefault="00123C98" w:rsidP="00433C98">
      <w:pPr>
        <w:pStyle w:val="a7"/>
        <w:ind w:leftChars="202" w:left="424" w:firstLineChars="100" w:firstLine="210"/>
      </w:pPr>
      <w:hyperlink r:id="rId8" w:history="1">
        <w:r w:rsidR="00E60F41" w:rsidRPr="00D83E97">
          <w:rPr>
            <w:rStyle w:val="a8"/>
          </w:rPr>
          <w:t>http://www.japaneselawtranslation.go.jp/law/detail/?ft=1&amp;re=01&amp;dn=1&amp;x=0&amp;y=0&amp;co=01&amp;ia=03&amp;ky=%E6%B0%91%E6%B3%95&amp;page=147</w:t>
        </w:r>
      </w:hyperlink>
    </w:p>
    <w:p w:rsidR="00E60F41" w:rsidRDefault="00E60F41" w:rsidP="00433C98">
      <w:pPr>
        <w:pStyle w:val="a7"/>
        <w:ind w:leftChars="202" w:left="424" w:firstLineChars="100" w:firstLine="210"/>
      </w:pPr>
    </w:p>
    <w:p w:rsidR="009275C2" w:rsidRDefault="009275C2" w:rsidP="00433C98">
      <w:pPr>
        <w:pStyle w:val="a7"/>
        <w:ind w:leftChars="202" w:left="424" w:firstLineChars="100" w:firstLine="210"/>
      </w:pPr>
    </w:p>
    <w:sectPr w:rsidR="009275C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3C98" w:rsidRDefault="00123C98" w:rsidP="002F5B05">
      <w:r>
        <w:separator/>
      </w:r>
    </w:p>
  </w:endnote>
  <w:endnote w:type="continuationSeparator" w:id="0">
    <w:p w:rsidR="00123C98" w:rsidRDefault="00123C98" w:rsidP="002F5B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3C98" w:rsidRDefault="00123C98" w:rsidP="002F5B05">
      <w:r>
        <w:separator/>
      </w:r>
    </w:p>
  </w:footnote>
  <w:footnote w:type="continuationSeparator" w:id="0">
    <w:p w:rsidR="00123C98" w:rsidRDefault="00123C98" w:rsidP="002F5B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76B08B3"/>
    <w:multiLevelType w:val="hybridMultilevel"/>
    <w:tmpl w:val="84F8B7B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827"/>
    <w:rsid w:val="0000194B"/>
    <w:rsid w:val="0000675B"/>
    <w:rsid w:val="000142D6"/>
    <w:rsid w:val="00022BE9"/>
    <w:rsid w:val="00025DFC"/>
    <w:rsid w:val="000332ED"/>
    <w:rsid w:val="00042A7D"/>
    <w:rsid w:val="00043CEE"/>
    <w:rsid w:val="000465B0"/>
    <w:rsid w:val="00046BD6"/>
    <w:rsid w:val="00061DEB"/>
    <w:rsid w:val="00063981"/>
    <w:rsid w:val="00065DFF"/>
    <w:rsid w:val="0007152B"/>
    <w:rsid w:val="00073240"/>
    <w:rsid w:val="00081D1E"/>
    <w:rsid w:val="00082374"/>
    <w:rsid w:val="00096D25"/>
    <w:rsid w:val="000A3465"/>
    <w:rsid w:val="000A7066"/>
    <w:rsid w:val="000B13EC"/>
    <w:rsid w:val="000C0D85"/>
    <w:rsid w:val="000C5548"/>
    <w:rsid w:val="000C6A75"/>
    <w:rsid w:val="000C71D9"/>
    <w:rsid w:val="000D39AE"/>
    <w:rsid w:val="000E7AB7"/>
    <w:rsid w:val="00101AD5"/>
    <w:rsid w:val="00102642"/>
    <w:rsid w:val="001072E0"/>
    <w:rsid w:val="00110FA9"/>
    <w:rsid w:val="0011297D"/>
    <w:rsid w:val="001168ED"/>
    <w:rsid w:val="00123BDA"/>
    <w:rsid w:val="00123C98"/>
    <w:rsid w:val="00124498"/>
    <w:rsid w:val="001249C4"/>
    <w:rsid w:val="001405C2"/>
    <w:rsid w:val="00153C9D"/>
    <w:rsid w:val="001554FF"/>
    <w:rsid w:val="001567A6"/>
    <w:rsid w:val="00156F22"/>
    <w:rsid w:val="00170410"/>
    <w:rsid w:val="001763B5"/>
    <w:rsid w:val="0018149A"/>
    <w:rsid w:val="001837B1"/>
    <w:rsid w:val="0018449A"/>
    <w:rsid w:val="00193ACC"/>
    <w:rsid w:val="00197B66"/>
    <w:rsid w:val="001B12EE"/>
    <w:rsid w:val="001B435E"/>
    <w:rsid w:val="001C0F74"/>
    <w:rsid w:val="001C3B8C"/>
    <w:rsid w:val="001E36C4"/>
    <w:rsid w:val="001F2FD5"/>
    <w:rsid w:val="001F4060"/>
    <w:rsid w:val="001F4428"/>
    <w:rsid w:val="00207E4A"/>
    <w:rsid w:val="00213F81"/>
    <w:rsid w:val="002159F1"/>
    <w:rsid w:val="00233391"/>
    <w:rsid w:val="00233C13"/>
    <w:rsid w:val="002402EF"/>
    <w:rsid w:val="0024298C"/>
    <w:rsid w:val="0025124A"/>
    <w:rsid w:val="00252544"/>
    <w:rsid w:val="00263786"/>
    <w:rsid w:val="00266B89"/>
    <w:rsid w:val="002721EA"/>
    <w:rsid w:val="0028626E"/>
    <w:rsid w:val="002A5344"/>
    <w:rsid w:val="002C2B31"/>
    <w:rsid w:val="002C4702"/>
    <w:rsid w:val="002C4E96"/>
    <w:rsid w:val="002C6756"/>
    <w:rsid w:val="002D6AA9"/>
    <w:rsid w:val="002F29B5"/>
    <w:rsid w:val="002F5B05"/>
    <w:rsid w:val="00334077"/>
    <w:rsid w:val="00335107"/>
    <w:rsid w:val="00340909"/>
    <w:rsid w:val="00350DB0"/>
    <w:rsid w:val="00355CB7"/>
    <w:rsid w:val="00357027"/>
    <w:rsid w:val="0037715A"/>
    <w:rsid w:val="00377A13"/>
    <w:rsid w:val="00380200"/>
    <w:rsid w:val="003804CD"/>
    <w:rsid w:val="00380BAB"/>
    <w:rsid w:val="00382FE3"/>
    <w:rsid w:val="003862DE"/>
    <w:rsid w:val="003870C5"/>
    <w:rsid w:val="0038776E"/>
    <w:rsid w:val="003923F6"/>
    <w:rsid w:val="00394597"/>
    <w:rsid w:val="00395F6F"/>
    <w:rsid w:val="00396E00"/>
    <w:rsid w:val="003A113B"/>
    <w:rsid w:val="003A360B"/>
    <w:rsid w:val="003B2C62"/>
    <w:rsid w:val="003C69BB"/>
    <w:rsid w:val="003E7DF5"/>
    <w:rsid w:val="003F2E31"/>
    <w:rsid w:val="003F4ED9"/>
    <w:rsid w:val="00401433"/>
    <w:rsid w:val="004317D7"/>
    <w:rsid w:val="00433C98"/>
    <w:rsid w:val="0043549A"/>
    <w:rsid w:val="004468B1"/>
    <w:rsid w:val="004A0B15"/>
    <w:rsid w:val="004D3CD6"/>
    <w:rsid w:val="004E046C"/>
    <w:rsid w:val="004E1772"/>
    <w:rsid w:val="004E63F5"/>
    <w:rsid w:val="004F3AE5"/>
    <w:rsid w:val="004F553C"/>
    <w:rsid w:val="004F6975"/>
    <w:rsid w:val="005101F3"/>
    <w:rsid w:val="00520CA0"/>
    <w:rsid w:val="0052171C"/>
    <w:rsid w:val="00530224"/>
    <w:rsid w:val="005410D4"/>
    <w:rsid w:val="00547BCE"/>
    <w:rsid w:val="00556F20"/>
    <w:rsid w:val="00570330"/>
    <w:rsid w:val="00571A4D"/>
    <w:rsid w:val="00573539"/>
    <w:rsid w:val="00573EDE"/>
    <w:rsid w:val="00575A9E"/>
    <w:rsid w:val="00587C3E"/>
    <w:rsid w:val="00590749"/>
    <w:rsid w:val="005A0627"/>
    <w:rsid w:val="005A06A1"/>
    <w:rsid w:val="005A3960"/>
    <w:rsid w:val="005C39A7"/>
    <w:rsid w:val="005D1CFB"/>
    <w:rsid w:val="005D3FEC"/>
    <w:rsid w:val="005D6EDB"/>
    <w:rsid w:val="005D7571"/>
    <w:rsid w:val="005E02F5"/>
    <w:rsid w:val="005E3730"/>
    <w:rsid w:val="005F3674"/>
    <w:rsid w:val="005F4341"/>
    <w:rsid w:val="005F7E1B"/>
    <w:rsid w:val="00600D92"/>
    <w:rsid w:val="00603AA9"/>
    <w:rsid w:val="00605A90"/>
    <w:rsid w:val="00606DE1"/>
    <w:rsid w:val="00612D86"/>
    <w:rsid w:val="00623D62"/>
    <w:rsid w:val="0062583D"/>
    <w:rsid w:val="0063587F"/>
    <w:rsid w:val="00654EE1"/>
    <w:rsid w:val="006651CB"/>
    <w:rsid w:val="0068314A"/>
    <w:rsid w:val="00690131"/>
    <w:rsid w:val="006A49DB"/>
    <w:rsid w:val="006A6129"/>
    <w:rsid w:val="006B5DB1"/>
    <w:rsid w:val="006C09D3"/>
    <w:rsid w:val="006C643B"/>
    <w:rsid w:val="006D530C"/>
    <w:rsid w:val="006D58AC"/>
    <w:rsid w:val="006E1DD3"/>
    <w:rsid w:val="006E2B8A"/>
    <w:rsid w:val="006E41C1"/>
    <w:rsid w:val="00706741"/>
    <w:rsid w:val="0071146E"/>
    <w:rsid w:val="00711965"/>
    <w:rsid w:val="0071305A"/>
    <w:rsid w:val="00714F78"/>
    <w:rsid w:val="00716B34"/>
    <w:rsid w:val="007173FE"/>
    <w:rsid w:val="00717BB0"/>
    <w:rsid w:val="00717E60"/>
    <w:rsid w:val="00720C15"/>
    <w:rsid w:val="00720E21"/>
    <w:rsid w:val="007268B3"/>
    <w:rsid w:val="00734E23"/>
    <w:rsid w:val="00746D6C"/>
    <w:rsid w:val="007553C7"/>
    <w:rsid w:val="007701AA"/>
    <w:rsid w:val="007815CB"/>
    <w:rsid w:val="00781B9E"/>
    <w:rsid w:val="0079251C"/>
    <w:rsid w:val="007A0AA6"/>
    <w:rsid w:val="007A1F08"/>
    <w:rsid w:val="007A1F9B"/>
    <w:rsid w:val="007C00EC"/>
    <w:rsid w:val="007C7F77"/>
    <w:rsid w:val="00805587"/>
    <w:rsid w:val="00813E95"/>
    <w:rsid w:val="00815010"/>
    <w:rsid w:val="0082225B"/>
    <w:rsid w:val="00841BAA"/>
    <w:rsid w:val="00846DB0"/>
    <w:rsid w:val="00851C0B"/>
    <w:rsid w:val="00867F21"/>
    <w:rsid w:val="00874B75"/>
    <w:rsid w:val="00885597"/>
    <w:rsid w:val="00887FFE"/>
    <w:rsid w:val="00892ACC"/>
    <w:rsid w:val="008957F0"/>
    <w:rsid w:val="008A2A61"/>
    <w:rsid w:val="008B3EDB"/>
    <w:rsid w:val="008B5684"/>
    <w:rsid w:val="008C0FD9"/>
    <w:rsid w:val="008D0B5F"/>
    <w:rsid w:val="008D0CEA"/>
    <w:rsid w:val="008D4794"/>
    <w:rsid w:val="008E016E"/>
    <w:rsid w:val="008E26B1"/>
    <w:rsid w:val="00904D3A"/>
    <w:rsid w:val="00926637"/>
    <w:rsid w:val="009275C2"/>
    <w:rsid w:val="0093247F"/>
    <w:rsid w:val="009442BC"/>
    <w:rsid w:val="0095424D"/>
    <w:rsid w:val="009676E5"/>
    <w:rsid w:val="00971111"/>
    <w:rsid w:val="00982058"/>
    <w:rsid w:val="0099039B"/>
    <w:rsid w:val="00994C8A"/>
    <w:rsid w:val="009963A8"/>
    <w:rsid w:val="009969EE"/>
    <w:rsid w:val="009972AB"/>
    <w:rsid w:val="009A15CB"/>
    <w:rsid w:val="009A5DAD"/>
    <w:rsid w:val="009B02CB"/>
    <w:rsid w:val="009B5C28"/>
    <w:rsid w:val="009B7567"/>
    <w:rsid w:val="009C1378"/>
    <w:rsid w:val="009D51A0"/>
    <w:rsid w:val="009D6D6D"/>
    <w:rsid w:val="009E0B41"/>
    <w:rsid w:val="009E42B9"/>
    <w:rsid w:val="009E58DE"/>
    <w:rsid w:val="009E79D3"/>
    <w:rsid w:val="00A066F3"/>
    <w:rsid w:val="00A135A8"/>
    <w:rsid w:val="00A14888"/>
    <w:rsid w:val="00A232E1"/>
    <w:rsid w:val="00A23954"/>
    <w:rsid w:val="00A31FA0"/>
    <w:rsid w:val="00A454F3"/>
    <w:rsid w:val="00A6057F"/>
    <w:rsid w:val="00A63D7C"/>
    <w:rsid w:val="00A665F4"/>
    <w:rsid w:val="00A91224"/>
    <w:rsid w:val="00A97BAA"/>
    <w:rsid w:val="00AB321D"/>
    <w:rsid w:val="00AC2F20"/>
    <w:rsid w:val="00AD3878"/>
    <w:rsid w:val="00AE191A"/>
    <w:rsid w:val="00AF0AB7"/>
    <w:rsid w:val="00AF3475"/>
    <w:rsid w:val="00AF4047"/>
    <w:rsid w:val="00AF7CA8"/>
    <w:rsid w:val="00B04819"/>
    <w:rsid w:val="00B04AA0"/>
    <w:rsid w:val="00B27329"/>
    <w:rsid w:val="00B360B0"/>
    <w:rsid w:val="00B37806"/>
    <w:rsid w:val="00B453DB"/>
    <w:rsid w:val="00B52020"/>
    <w:rsid w:val="00B628D9"/>
    <w:rsid w:val="00B640B5"/>
    <w:rsid w:val="00B70BBA"/>
    <w:rsid w:val="00B72006"/>
    <w:rsid w:val="00B77F26"/>
    <w:rsid w:val="00B96F3A"/>
    <w:rsid w:val="00BA19E4"/>
    <w:rsid w:val="00BA30DF"/>
    <w:rsid w:val="00BB4AC0"/>
    <w:rsid w:val="00BB4E34"/>
    <w:rsid w:val="00BC1178"/>
    <w:rsid w:val="00BC7475"/>
    <w:rsid w:val="00BD4D88"/>
    <w:rsid w:val="00BD7181"/>
    <w:rsid w:val="00BE3002"/>
    <w:rsid w:val="00C05184"/>
    <w:rsid w:val="00C06E7A"/>
    <w:rsid w:val="00C12731"/>
    <w:rsid w:val="00C17A17"/>
    <w:rsid w:val="00C17B41"/>
    <w:rsid w:val="00C34B76"/>
    <w:rsid w:val="00C463D4"/>
    <w:rsid w:val="00C54A82"/>
    <w:rsid w:val="00C6315B"/>
    <w:rsid w:val="00C63937"/>
    <w:rsid w:val="00C71F24"/>
    <w:rsid w:val="00C81FDC"/>
    <w:rsid w:val="00C8232F"/>
    <w:rsid w:val="00C93A77"/>
    <w:rsid w:val="00CA7D5C"/>
    <w:rsid w:val="00CC4944"/>
    <w:rsid w:val="00CC4F9F"/>
    <w:rsid w:val="00CF2753"/>
    <w:rsid w:val="00D03C8D"/>
    <w:rsid w:val="00D04BFC"/>
    <w:rsid w:val="00D10A06"/>
    <w:rsid w:val="00D11F9E"/>
    <w:rsid w:val="00D2219F"/>
    <w:rsid w:val="00D2332C"/>
    <w:rsid w:val="00D24D73"/>
    <w:rsid w:val="00D301F5"/>
    <w:rsid w:val="00D32642"/>
    <w:rsid w:val="00D33ABE"/>
    <w:rsid w:val="00D41FBC"/>
    <w:rsid w:val="00D42B69"/>
    <w:rsid w:val="00D50F69"/>
    <w:rsid w:val="00D52382"/>
    <w:rsid w:val="00D60581"/>
    <w:rsid w:val="00D94858"/>
    <w:rsid w:val="00DB4F73"/>
    <w:rsid w:val="00DB7C58"/>
    <w:rsid w:val="00DC7289"/>
    <w:rsid w:val="00DD7E07"/>
    <w:rsid w:val="00DE2961"/>
    <w:rsid w:val="00DF07B5"/>
    <w:rsid w:val="00DF3063"/>
    <w:rsid w:val="00DF32F4"/>
    <w:rsid w:val="00DF41E1"/>
    <w:rsid w:val="00DF793F"/>
    <w:rsid w:val="00E0310B"/>
    <w:rsid w:val="00E10A2B"/>
    <w:rsid w:val="00E24778"/>
    <w:rsid w:val="00E35D4E"/>
    <w:rsid w:val="00E60F41"/>
    <w:rsid w:val="00E657E4"/>
    <w:rsid w:val="00E83A71"/>
    <w:rsid w:val="00E927AC"/>
    <w:rsid w:val="00E9459B"/>
    <w:rsid w:val="00E97585"/>
    <w:rsid w:val="00EA0792"/>
    <w:rsid w:val="00EA5059"/>
    <w:rsid w:val="00EA532F"/>
    <w:rsid w:val="00EC4E96"/>
    <w:rsid w:val="00ED0E6D"/>
    <w:rsid w:val="00ED2536"/>
    <w:rsid w:val="00EE24BF"/>
    <w:rsid w:val="00EE6F8E"/>
    <w:rsid w:val="00EF12CA"/>
    <w:rsid w:val="00EF345B"/>
    <w:rsid w:val="00EF5253"/>
    <w:rsid w:val="00F1583E"/>
    <w:rsid w:val="00F21F19"/>
    <w:rsid w:val="00F3739D"/>
    <w:rsid w:val="00F4254D"/>
    <w:rsid w:val="00F518E6"/>
    <w:rsid w:val="00F5246D"/>
    <w:rsid w:val="00F71428"/>
    <w:rsid w:val="00F719C6"/>
    <w:rsid w:val="00F73673"/>
    <w:rsid w:val="00F748B4"/>
    <w:rsid w:val="00F87451"/>
    <w:rsid w:val="00F960C1"/>
    <w:rsid w:val="00FB6CFB"/>
    <w:rsid w:val="00FC1739"/>
    <w:rsid w:val="00FC5C0D"/>
    <w:rsid w:val="00FC76F7"/>
    <w:rsid w:val="00FE074D"/>
    <w:rsid w:val="00FE09D0"/>
    <w:rsid w:val="00FE2827"/>
    <w:rsid w:val="00FF1F84"/>
    <w:rsid w:val="00FF37EB"/>
    <w:rsid w:val="00FF4D22"/>
    <w:rsid w:val="00FF56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6595C83C-B621-4709-A305-2ADA7A218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F5B05"/>
    <w:pPr>
      <w:tabs>
        <w:tab w:val="center" w:pos="4252"/>
        <w:tab w:val="right" w:pos="8504"/>
      </w:tabs>
      <w:snapToGrid w:val="0"/>
    </w:pPr>
  </w:style>
  <w:style w:type="character" w:customStyle="1" w:styleId="a4">
    <w:name w:val="ヘッダー (文字)"/>
    <w:basedOn w:val="a0"/>
    <w:link w:val="a3"/>
    <w:uiPriority w:val="99"/>
    <w:rsid w:val="002F5B05"/>
  </w:style>
  <w:style w:type="paragraph" w:styleId="a5">
    <w:name w:val="footer"/>
    <w:basedOn w:val="a"/>
    <w:link w:val="a6"/>
    <w:uiPriority w:val="99"/>
    <w:unhideWhenUsed/>
    <w:rsid w:val="002F5B05"/>
    <w:pPr>
      <w:tabs>
        <w:tab w:val="center" w:pos="4252"/>
        <w:tab w:val="right" w:pos="8504"/>
      </w:tabs>
      <w:snapToGrid w:val="0"/>
    </w:pPr>
  </w:style>
  <w:style w:type="character" w:customStyle="1" w:styleId="a6">
    <w:name w:val="フッター (文字)"/>
    <w:basedOn w:val="a0"/>
    <w:link w:val="a5"/>
    <w:uiPriority w:val="99"/>
    <w:rsid w:val="002F5B05"/>
  </w:style>
  <w:style w:type="paragraph" w:styleId="a7">
    <w:name w:val="List Paragraph"/>
    <w:basedOn w:val="a"/>
    <w:uiPriority w:val="34"/>
    <w:qFormat/>
    <w:rsid w:val="002F5B05"/>
    <w:pPr>
      <w:ind w:leftChars="400" w:left="840"/>
    </w:pPr>
  </w:style>
  <w:style w:type="character" w:styleId="a8">
    <w:name w:val="Hyperlink"/>
    <w:basedOn w:val="a0"/>
    <w:uiPriority w:val="99"/>
    <w:unhideWhenUsed/>
    <w:rsid w:val="001168ED"/>
    <w:rPr>
      <w:color w:val="0000FF" w:themeColor="hyperlink"/>
      <w:u w:val="single"/>
    </w:rPr>
  </w:style>
  <w:style w:type="character" w:styleId="a9">
    <w:name w:val="FollowedHyperlink"/>
    <w:basedOn w:val="a0"/>
    <w:uiPriority w:val="99"/>
    <w:semiHidden/>
    <w:unhideWhenUsed/>
    <w:rsid w:val="001168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apaneselawtranslation.go.jp/law/detail/?ft=1&amp;re=01&amp;dn=1&amp;x=0&amp;y=0&amp;co=01&amp;ia=03&amp;ky=%E6%B0%91%E6%B3%95&amp;page=147" TargetMode="External"/><Relationship Id="rId3" Type="http://schemas.openxmlformats.org/officeDocument/2006/relationships/settings" Target="settings.xml"/><Relationship Id="rId7" Type="http://schemas.openxmlformats.org/officeDocument/2006/relationships/hyperlink" Target="http://www.moj.go.jp/MINJI/minji07_00175.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433</Words>
  <Characters>2473</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ホクレン農業協同組合連合会</Company>
  <LinksUpToDate>false</LinksUpToDate>
  <CharactersWithSpaces>2901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NORIHISA UEHARA</dc:creator>
  <cp:lastModifiedBy>NORIHISA UEHARA</cp:lastModifiedBy>
  <cp:revision>2</cp:revision>
  <cp:lastPrinted>2017-08-03T02:57:00Z</cp:lastPrinted>
  <dcterms:created xsi:type="dcterms:W3CDTF">2018-03-04T00:18:00Z</dcterms:created>
  <dcterms:modified xsi:type="dcterms:W3CDTF">2018-03-04T00:18:00Z</dcterms:modified>
</cp:coreProperties>
</file>